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8D5811" w:rsidRPr="008D5811" w:rsidRDefault="008D5811" w:rsidP="008D5811">
      <w:pPr>
        <w:shd w:val="clear" w:color="auto" w:fill="FFFFFF"/>
        <w:spacing w:before="76" w:after="0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</w:pPr>
      <w:r w:rsidRPr="008D5811">
        <w:rPr>
          <w:rFonts w:ascii="Helvetica" w:eastAsia="Times New Roman" w:hAnsi="Helvetica" w:cs="Times New Roman"/>
          <w:color w:val="333333"/>
          <w:sz w:val="36"/>
          <w:szCs w:val="36"/>
          <w:lang w:eastAsia="en-GB"/>
        </w:rPr>
        <w:fldChar w:fldCharType="begin"/>
      </w:r>
      <w:r w:rsidRPr="008D5811">
        <w:rPr>
          <w:rFonts w:ascii="Helvetica" w:eastAsia="Times New Roman" w:hAnsi="Helvetica" w:cs="Times New Roman"/>
          <w:color w:val="333333"/>
          <w:sz w:val="36"/>
          <w:szCs w:val="36"/>
          <w:lang w:eastAsia="en-GB"/>
        </w:rPr>
        <w:instrText xml:space="preserve"> HYPERLINK "http://www.nva.gov.lv/karjera/index.php?cid=306&amp;amp;mid=306&amp;amp;txt=149&amp;amp;from=0" </w:instrText>
      </w:r>
      <w:r w:rsidRPr="008D5811">
        <w:rPr>
          <w:rFonts w:ascii="Helvetica" w:eastAsia="Times New Roman" w:hAnsi="Helvetica" w:cs="Times New Roman"/>
          <w:color w:val="333333"/>
          <w:sz w:val="36"/>
          <w:szCs w:val="36"/>
          <w:lang w:eastAsia="en-GB"/>
        </w:rPr>
        <w:fldChar w:fldCharType="separate"/>
      </w:r>
      <w:r w:rsidRPr="008D5811">
        <w:rPr>
          <w:rFonts w:ascii="Helvetica" w:eastAsia="Times New Roman" w:hAnsi="Helvetica" w:cs="Times New Roman"/>
          <w:color w:val="80A114"/>
          <w:sz w:val="36"/>
          <w:szCs w:val="36"/>
          <w:lang w:eastAsia="en-GB"/>
        </w:rPr>
        <w:t xml:space="preserve">Kur </w:t>
      </w:r>
      <w:proofErr w:type="spellStart"/>
      <w:r w:rsidRPr="008D5811">
        <w:rPr>
          <w:rFonts w:ascii="Helvetica" w:eastAsia="Times New Roman" w:hAnsi="Helvetica" w:cs="Times New Roman"/>
          <w:color w:val="80A114"/>
          <w:sz w:val="36"/>
          <w:szCs w:val="36"/>
          <w:lang w:eastAsia="en-GB"/>
        </w:rPr>
        <w:t>mācīties</w:t>
      </w:r>
      <w:proofErr w:type="spellEnd"/>
      <w:r w:rsidRPr="008D5811">
        <w:rPr>
          <w:rFonts w:ascii="Helvetica" w:eastAsia="Times New Roman" w:hAnsi="Helvetica" w:cs="Times New Roman"/>
          <w:color w:val="80A114"/>
          <w:sz w:val="36"/>
          <w:szCs w:val="36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80A114"/>
          <w:sz w:val="36"/>
          <w:szCs w:val="36"/>
          <w:lang w:eastAsia="en-GB"/>
        </w:rPr>
        <w:t>tālāk</w:t>
      </w:r>
      <w:proofErr w:type="spellEnd"/>
      <w:r w:rsidRPr="008D5811">
        <w:rPr>
          <w:rFonts w:ascii="Helvetica" w:eastAsia="Times New Roman" w:hAnsi="Helvetica" w:cs="Times New Roman"/>
          <w:color w:val="80A114"/>
          <w:sz w:val="36"/>
          <w:szCs w:val="36"/>
          <w:lang w:eastAsia="en-GB"/>
        </w:rPr>
        <w:t>?</w:t>
      </w:r>
      <w:r w:rsidRPr="008D5811">
        <w:rPr>
          <w:rFonts w:ascii="Helvetica" w:eastAsia="Times New Roman" w:hAnsi="Helvetica" w:cs="Times New Roman"/>
          <w:color w:val="333333"/>
          <w:sz w:val="36"/>
          <w:szCs w:val="36"/>
          <w:lang w:eastAsia="en-GB"/>
        </w:rPr>
        <w:fldChar w:fldCharType="end"/>
      </w:r>
    </w:p>
    <w:bookmarkEnd w:id="0"/>
    <w:p w:rsidR="008D5811" w:rsidRPr="008D5811" w:rsidRDefault="008D5811" w:rsidP="008D581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</w:pPr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 </w:t>
      </w:r>
    </w:p>
    <w:p w:rsidR="008D5811" w:rsidRPr="008D5811" w:rsidRDefault="008D5811" w:rsidP="008D5811">
      <w:pPr>
        <w:shd w:val="clear" w:color="auto" w:fill="FFFFFF"/>
        <w:spacing w:after="0" w:line="240" w:lineRule="auto"/>
        <w:ind w:right="372"/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</w:pP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Bieži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vien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ar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šo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jautājumu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jaunieši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uzsāk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savu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profesionālo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izvēli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,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domājot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tieši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par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izglītības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iestādi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, </w:t>
      </w:r>
      <w:proofErr w:type="spellStart"/>
      <w:proofErr w:type="gram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nevis</w:t>
      </w:r>
      <w:proofErr w:type="spellEnd"/>
      <w:proofErr w:type="gram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par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profesiju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.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Tāda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pieeja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var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traucēt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turpmākās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karjeras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veidošanu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: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saprotot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,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ka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izvēlētā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profesija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nav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saistoša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,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izglītojamais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sāk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„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migrēt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”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starp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mācību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programmām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vai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izglītības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iestādēm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.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Meklēt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atbildi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uz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jautājumu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„Kur?”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ir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vērts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tikai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tad,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kad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ir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skaidra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atbilde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uz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jautājumu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„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Ko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?</w:t>
      </w:r>
      <w:proofErr w:type="gram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”.</w:t>
      </w:r>
      <w:proofErr w:type="gramEnd"/>
    </w:p>
    <w:p w:rsidR="008D5811" w:rsidRPr="008D5811" w:rsidRDefault="008D5811" w:rsidP="008D581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</w:pPr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 </w:t>
      </w:r>
    </w:p>
    <w:p w:rsidR="008D5811" w:rsidRPr="008D5811" w:rsidRDefault="008D5811" w:rsidP="008D581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</w:pPr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 </w:t>
      </w:r>
    </w:p>
    <w:p w:rsidR="008D5811" w:rsidRPr="008D5811" w:rsidRDefault="008D5811" w:rsidP="008D581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</w:pP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Tāpēc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efektīvāk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ir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plānot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savu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karjeru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soli pa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solim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: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iepazīt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sevi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→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uzzināt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vairāk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par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savām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interešu</w:t>
      </w:r>
      <w:proofErr w:type="spellEnd"/>
    </w:p>
    <w:p w:rsidR="008D5811" w:rsidRPr="008D5811" w:rsidRDefault="008D5811" w:rsidP="008D5811">
      <w:pPr>
        <w:shd w:val="clear" w:color="auto" w:fill="FFFFFF"/>
        <w:spacing w:after="0" w:line="240" w:lineRule="auto"/>
        <w:ind w:right="388"/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</w:pPr>
      <w:proofErr w:type="spellStart"/>
      <w:proofErr w:type="gram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jomām</w:t>
      </w:r>
      <w:proofErr w:type="spellEnd"/>
      <w:proofErr w:type="gram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atbilstošajām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profesijām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→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iegūt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informāciju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par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izglītības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iespējām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.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Šīs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iespējas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atkarīgas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no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Jūsu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esošā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izglītības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līmeņa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:</w:t>
      </w:r>
    </w:p>
    <w:p w:rsidR="008D5811" w:rsidRPr="008D5811" w:rsidRDefault="00175A56" w:rsidP="008D58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</w:pPr>
      <w:hyperlink r:id="rId5" w:history="1">
        <w:proofErr w:type="spellStart"/>
        <w:r w:rsidR="008D5811" w:rsidRPr="008D5811">
          <w:rPr>
            <w:rFonts w:ascii="Helvetica" w:eastAsia="Times New Roman" w:hAnsi="Helvetica" w:cs="Times New Roman"/>
            <w:color w:val="80A114"/>
            <w:sz w:val="24"/>
            <w:szCs w:val="24"/>
            <w:lang w:eastAsia="en-GB"/>
          </w:rPr>
          <w:t>Izglītības</w:t>
        </w:r>
        <w:proofErr w:type="spellEnd"/>
        <w:r w:rsidR="008D5811" w:rsidRPr="008D5811">
          <w:rPr>
            <w:rFonts w:ascii="Helvetica" w:eastAsia="Times New Roman" w:hAnsi="Helvetica" w:cs="Times New Roman"/>
            <w:color w:val="80A114"/>
            <w:sz w:val="24"/>
            <w:szCs w:val="24"/>
            <w:lang w:eastAsia="en-GB"/>
          </w:rPr>
          <w:t xml:space="preserve"> </w:t>
        </w:r>
        <w:proofErr w:type="spellStart"/>
        <w:r w:rsidR="008D5811" w:rsidRPr="008D5811">
          <w:rPr>
            <w:rFonts w:ascii="Helvetica" w:eastAsia="Times New Roman" w:hAnsi="Helvetica" w:cs="Times New Roman"/>
            <w:color w:val="80A114"/>
            <w:sz w:val="24"/>
            <w:szCs w:val="24"/>
            <w:lang w:eastAsia="en-GB"/>
          </w:rPr>
          <w:t>iespējas</w:t>
        </w:r>
        <w:proofErr w:type="spellEnd"/>
        <w:r w:rsidR="008D5811" w:rsidRPr="008D5811">
          <w:rPr>
            <w:rFonts w:ascii="Helvetica" w:eastAsia="Times New Roman" w:hAnsi="Helvetica" w:cs="Times New Roman"/>
            <w:color w:val="80A114"/>
            <w:sz w:val="24"/>
            <w:szCs w:val="24"/>
            <w:lang w:eastAsia="en-GB"/>
          </w:rPr>
          <w:t xml:space="preserve"> </w:t>
        </w:r>
        <w:proofErr w:type="spellStart"/>
        <w:r w:rsidR="008D5811" w:rsidRPr="008D5811">
          <w:rPr>
            <w:rFonts w:ascii="Helvetica" w:eastAsia="Times New Roman" w:hAnsi="Helvetica" w:cs="Times New Roman"/>
            <w:color w:val="80A114"/>
            <w:sz w:val="24"/>
            <w:szCs w:val="24"/>
            <w:lang w:eastAsia="en-GB"/>
          </w:rPr>
          <w:t>arpamatizglītību</w:t>
        </w:r>
        <w:proofErr w:type="spellEnd"/>
      </w:hyperlink>
    </w:p>
    <w:p w:rsidR="008D5811" w:rsidRPr="008D5811" w:rsidRDefault="00175A56" w:rsidP="008D58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</w:pPr>
      <w:hyperlink r:id="rId6" w:history="1">
        <w:proofErr w:type="spellStart"/>
        <w:r w:rsidR="008D5811" w:rsidRPr="008D5811">
          <w:rPr>
            <w:rFonts w:ascii="Helvetica" w:eastAsia="Times New Roman" w:hAnsi="Helvetica" w:cs="Times New Roman"/>
            <w:color w:val="80A114"/>
            <w:sz w:val="24"/>
            <w:szCs w:val="24"/>
            <w:lang w:eastAsia="en-GB"/>
          </w:rPr>
          <w:t>Izglītības</w:t>
        </w:r>
        <w:proofErr w:type="spellEnd"/>
        <w:r w:rsidR="008D5811" w:rsidRPr="008D5811">
          <w:rPr>
            <w:rFonts w:ascii="Helvetica" w:eastAsia="Times New Roman" w:hAnsi="Helvetica" w:cs="Times New Roman"/>
            <w:color w:val="80A114"/>
            <w:sz w:val="24"/>
            <w:szCs w:val="24"/>
            <w:lang w:eastAsia="en-GB"/>
          </w:rPr>
          <w:t xml:space="preserve"> </w:t>
        </w:r>
        <w:proofErr w:type="spellStart"/>
        <w:r w:rsidR="008D5811" w:rsidRPr="008D5811">
          <w:rPr>
            <w:rFonts w:ascii="Helvetica" w:eastAsia="Times New Roman" w:hAnsi="Helvetica" w:cs="Times New Roman"/>
            <w:color w:val="80A114"/>
            <w:sz w:val="24"/>
            <w:szCs w:val="24"/>
            <w:lang w:eastAsia="en-GB"/>
          </w:rPr>
          <w:t>iespējas</w:t>
        </w:r>
        <w:proofErr w:type="spellEnd"/>
        <w:r w:rsidR="008D5811" w:rsidRPr="008D5811">
          <w:rPr>
            <w:rFonts w:ascii="Helvetica" w:eastAsia="Times New Roman" w:hAnsi="Helvetica" w:cs="Times New Roman"/>
            <w:color w:val="80A114"/>
            <w:sz w:val="24"/>
            <w:szCs w:val="24"/>
            <w:lang w:eastAsia="en-GB"/>
          </w:rPr>
          <w:t xml:space="preserve"> </w:t>
        </w:r>
        <w:proofErr w:type="spellStart"/>
        <w:r w:rsidR="008D5811" w:rsidRPr="008D5811">
          <w:rPr>
            <w:rFonts w:ascii="Helvetica" w:eastAsia="Times New Roman" w:hAnsi="Helvetica" w:cs="Times New Roman"/>
            <w:color w:val="80A114"/>
            <w:sz w:val="24"/>
            <w:szCs w:val="24"/>
            <w:lang w:eastAsia="en-GB"/>
          </w:rPr>
          <w:t>ar</w:t>
        </w:r>
        <w:proofErr w:type="spellEnd"/>
        <w:r w:rsidR="008D5811" w:rsidRPr="008D5811">
          <w:rPr>
            <w:rFonts w:ascii="Helvetica" w:eastAsia="Times New Roman" w:hAnsi="Helvetica" w:cs="Times New Roman"/>
            <w:color w:val="80A114"/>
            <w:sz w:val="24"/>
            <w:szCs w:val="24"/>
            <w:lang w:eastAsia="en-GB"/>
          </w:rPr>
          <w:t xml:space="preserve"> </w:t>
        </w:r>
        <w:proofErr w:type="spellStart"/>
        <w:r w:rsidR="008D5811" w:rsidRPr="008D5811">
          <w:rPr>
            <w:rFonts w:ascii="Helvetica" w:eastAsia="Times New Roman" w:hAnsi="Helvetica" w:cs="Times New Roman"/>
            <w:color w:val="80A114"/>
            <w:sz w:val="24"/>
            <w:szCs w:val="24"/>
            <w:lang w:eastAsia="en-GB"/>
          </w:rPr>
          <w:t>vidējoizglītību</w:t>
        </w:r>
        <w:proofErr w:type="spellEnd"/>
      </w:hyperlink>
    </w:p>
    <w:p w:rsidR="008D5811" w:rsidRPr="008D5811" w:rsidRDefault="00175A56" w:rsidP="008D58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</w:pPr>
      <w:hyperlink r:id="rId7" w:history="1">
        <w:proofErr w:type="spellStart"/>
        <w:r w:rsidR="008D5811" w:rsidRPr="008D5811">
          <w:rPr>
            <w:rFonts w:ascii="Helvetica" w:eastAsia="Times New Roman" w:hAnsi="Helvetica" w:cs="Times New Roman"/>
            <w:color w:val="80A114"/>
            <w:sz w:val="24"/>
            <w:szCs w:val="24"/>
            <w:lang w:eastAsia="en-GB"/>
          </w:rPr>
          <w:t>Izglītības</w:t>
        </w:r>
        <w:proofErr w:type="spellEnd"/>
        <w:r w:rsidR="008D5811" w:rsidRPr="008D5811">
          <w:rPr>
            <w:rFonts w:ascii="Helvetica" w:eastAsia="Times New Roman" w:hAnsi="Helvetica" w:cs="Times New Roman"/>
            <w:color w:val="80A114"/>
            <w:sz w:val="24"/>
            <w:szCs w:val="24"/>
            <w:lang w:eastAsia="en-GB"/>
          </w:rPr>
          <w:t xml:space="preserve"> </w:t>
        </w:r>
        <w:proofErr w:type="spellStart"/>
        <w:r w:rsidR="008D5811" w:rsidRPr="008D5811">
          <w:rPr>
            <w:rFonts w:ascii="Helvetica" w:eastAsia="Times New Roman" w:hAnsi="Helvetica" w:cs="Times New Roman"/>
            <w:color w:val="80A114"/>
            <w:sz w:val="24"/>
            <w:szCs w:val="24"/>
            <w:lang w:eastAsia="en-GB"/>
          </w:rPr>
          <w:t>iespējas</w:t>
        </w:r>
        <w:proofErr w:type="spellEnd"/>
        <w:r w:rsidR="008D5811" w:rsidRPr="008D5811">
          <w:rPr>
            <w:rFonts w:ascii="Helvetica" w:eastAsia="Times New Roman" w:hAnsi="Helvetica" w:cs="Times New Roman"/>
            <w:color w:val="80A114"/>
            <w:sz w:val="24"/>
            <w:szCs w:val="24"/>
            <w:lang w:eastAsia="en-GB"/>
          </w:rPr>
          <w:t xml:space="preserve"> </w:t>
        </w:r>
        <w:proofErr w:type="spellStart"/>
        <w:r w:rsidR="008D5811" w:rsidRPr="008D5811">
          <w:rPr>
            <w:rFonts w:ascii="Helvetica" w:eastAsia="Times New Roman" w:hAnsi="Helvetica" w:cs="Times New Roman"/>
            <w:color w:val="80A114"/>
            <w:sz w:val="24"/>
            <w:szCs w:val="24"/>
            <w:lang w:eastAsia="en-GB"/>
          </w:rPr>
          <w:t>ar</w:t>
        </w:r>
        <w:proofErr w:type="spellEnd"/>
        <w:r w:rsidR="008D5811" w:rsidRPr="008D5811">
          <w:rPr>
            <w:rFonts w:ascii="Helvetica" w:eastAsia="Times New Roman" w:hAnsi="Helvetica" w:cs="Times New Roman"/>
            <w:color w:val="80A114"/>
            <w:sz w:val="24"/>
            <w:szCs w:val="24"/>
            <w:lang w:eastAsia="en-GB"/>
          </w:rPr>
          <w:t xml:space="preserve"> </w:t>
        </w:r>
        <w:proofErr w:type="spellStart"/>
        <w:r w:rsidR="008D5811" w:rsidRPr="008D5811">
          <w:rPr>
            <w:rFonts w:ascii="Helvetica" w:eastAsia="Times New Roman" w:hAnsi="Helvetica" w:cs="Times New Roman"/>
            <w:color w:val="80A114"/>
            <w:sz w:val="24"/>
            <w:szCs w:val="24"/>
            <w:lang w:eastAsia="en-GB"/>
          </w:rPr>
          <w:t>augstākoizglītību</w:t>
        </w:r>
        <w:proofErr w:type="spellEnd"/>
      </w:hyperlink>
    </w:p>
    <w:p w:rsidR="008D5811" w:rsidRPr="008D5811" w:rsidRDefault="008D5811" w:rsidP="008D5811">
      <w:pPr>
        <w:shd w:val="clear" w:color="auto" w:fill="FFFFFF"/>
        <w:spacing w:before="90" w:after="0" w:line="240" w:lineRule="auto"/>
        <w:ind w:right="687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</w:pP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Visdrošākais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ceļš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,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kā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aplūkot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visu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Jūsu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interesēm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atbilstošo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informāciju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gram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un</w:t>
      </w:r>
      <w:proofErr w:type="gram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nepalaist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garām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ko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svarīgu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-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sākt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informācijas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atlasi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ar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Profesionālās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darbības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jomām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,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kuras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ietver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atbilstošas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izglītības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programmas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.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Nākamais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solis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–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iepazīties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ar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informāciju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par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izglītības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iestādēm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,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kurās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šīs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programmas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var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apgūt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.</w:t>
      </w:r>
    </w:p>
    <w:p w:rsidR="008D5811" w:rsidRPr="008D5811" w:rsidRDefault="008D5811" w:rsidP="008D5811">
      <w:pPr>
        <w:shd w:val="clear" w:color="auto" w:fill="FFFFFF"/>
        <w:spacing w:after="0" w:line="240" w:lineRule="auto"/>
        <w:ind w:right="250"/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</w:pP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Izvēloties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konkrētu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profesiju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,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jāņem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proofErr w:type="gram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vērā</w:t>
      </w:r>
      <w:proofErr w:type="spellEnd"/>
      <w:proofErr w:type="gram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: jo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augstākas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kvalifikācijas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specialitāti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Jūs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apgūsiet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, jo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plašākas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būs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Jūsu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profesionālās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darbības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iespējas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izvēlētajā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jomā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.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Tajā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pašā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laikā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ceļi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pie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kvalifikācijas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iegūšanas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var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būt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dažādi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: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mācības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profesionālās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izglītības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iestādē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,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studijas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koledžā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vai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augstskolā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,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ārpus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formālās</w:t>
      </w:r>
      <w:proofErr w:type="spellEnd"/>
    </w:p>
    <w:p w:rsidR="008D5811" w:rsidRPr="008D5811" w:rsidRDefault="008D5811" w:rsidP="008D5811">
      <w:pPr>
        <w:shd w:val="clear" w:color="auto" w:fill="FFFFFF"/>
        <w:spacing w:after="0" w:line="240" w:lineRule="auto"/>
        <w:ind w:right="416"/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</w:pPr>
      <w:proofErr w:type="spellStart"/>
      <w:proofErr w:type="gram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izglītības</w:t>
      </w:r>
      <w:proofErr w:type="spellEnd"/>
      <w:proofErr w:type="gram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sistēmas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loka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apgūtās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profesionālās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kompetences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novērtēšana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,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tālākizglītība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.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Ir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lietderīgi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izvērtēt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paralēli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vairākas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izglītības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iegūšanas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iespējas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.</w:t>
      </w:r>
    </w:p>
    <w:p w:rsidR="008D5811" w:rsidRPr="008D5811" w:rsidRDefault="008D5811" w:rsidP="008D5811">
      <w:pPr>
        <w:shd w:val="clear" w:color="auto" w:fill="FFFFFF"/>
        <w:spacing w:after="0" w:line="240" w:lineRule="auto"/>
        <w:ind w:right="389" w:firstLine="60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</w:pP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Vissliktākā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izvēle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–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neizvēlēties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neko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: „</w:t>
      </w:r>
      <w:proofErr w:type="spellStart"/>
      <w:r w:rsidRPr="008D5811">
        <w:rPr>
          <w:rFonts w:ascii="Helvetica" w:eastAsia="Times New Roman" w:hAnsi="Helvetica" w:cs="Times New Roman"/>
          <w:i/>
          <w:iCs/>
          <w:color w:val="DD0055"/>
          <w:sz w:val="24"/>
          <w:szCs w:val="24"/>
          <w:lang w:eastAsia="en-GB"/>
        </w:rPr>
        <w:t>Gribu</w:t>
      </w:r>
      <w:proofErr w:type="spellEnd"/>
      <w:r w:rsidRPr="008D5811">
        <w:rPr>
          <w:rFonts w:ascii="Helvetica" w:eastAsia="Times New Roman" w:hAnsi="Helvetica" w:cs="Times New Roman"/>
          <w:i/>
          <w:iCs/>
          <w:color w:val="DD0055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i/>
          <w:iCs/>
          <w:color w:val="DD0055"/>
          <w:sz w:val="24"/>
          <w:szCs w:val="24"/>
          <w:lang w:eastAsia="en-GB"/>
        </w:rPr>
        <w:t>atpūsties</w:t>
      </w:r>
      <w:proofErr w:type="spellEnd"/>
      <w:r w:rsidRPr="008D5811">
        <w:rPr>
          <w:rFonts w:ascii="Helvetica" w:eastAsia="Times New Roman" w:hAnsi="Helvetica" w:cs="Times New Roman"/>
          <w:i/>
          <w:iCs/>
          <w:color w:val="DD0055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i/>
          <w:iCs/>
          <w:color w:val="DD0055"/>
          <w:sz w:val="24"/>
          <w:szCs w:val="24"/>
          <w:lang w:eastAsia="en-GB"/>
        </w:rPr>
        <w:t>līdz</w:t>
      </w:r>
      <w:proofErr w:type="spellEnd"/>
      <w:r w:rsidRPr="008D5811">
        <w:rPr>
          <w:rFonts w:ascii="Helvetica" w:eastAsia="Times New Roman" w:hAnsi="Helvetica" w:cs="Times New Roman"/>
          <w:i/>
          <w:iCs/>
          <w:color w:val="DD0055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i/>
          <w:iCs/>
          <w:color w:val="DD0055"/>
          <w:sz w:val="24"/>
          <w:szCs w:val="24"/>
          <w:lang w:eastAsia="en-GB"/>
        </w:rPr>
        <w:t>nākamajam</w:t>
      </w:r>
      <w:proofErr w:type="spellEnd"/>
      <w:r w:rsidRPr="008D5811">
        <w:rPr>
          <w:rFonts w:ascii="Helvetica" w:eastAsia="Times New Roman" w:hAnsi="Helvetica" w:cs="Times New Roman"/>
          <w:i/>
          <w:iCs/>
          <w:color w:val="DD0055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i/>
          <w:iCs/>
          <w:color w:val="DD0055"/>
          <w:sz w:val="24"/>
          <w:szCs w:val="24"/>
          <w:lang w:eastAsia="en-GB"/>
        </w:rPr>
        <w:t>mācību</w:t>
      </w:r>
      <w:proofErr w:type="spellEnd"/>
      <w:r w:rsidRPr="008D5811">
        <w:rPr>
          <w:rFonts w:ascii="Helvetica" w:eastAsia="Times New Roman" w:hAnsi="Helvetica" w:cs="Times New Roman"/>
          <w:i/>
          <w:iCs/>
          <w:color w:val="DD0055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i/>
          <w:iCs/>
          <w:color w:val="DD0055"/>
          <w:sz w:val="24"/>
          <w:szCs w:val="24"/>
          <w:lang w:eastAsia="en-GB"/>
        </w:rPr>
        <w:t>gadam</w:t>
      </w:r>
      <w:proofErr w:type="spellEnd"/>
      <w:r w:rsidRPr="008D5811">
        <w:rPr>
          <w:rFonts w:ascii="Helvetica" w:eastAsia="Times New Roman" w:hAnsi="Helvetica" w:cs="Times New Roman"/>
          <w:i/>
          <w:iCs/>
          <w:color w:val="DD0055"/>
          <w:sz w:val="24"/>
          <w:szCs w:val="24"/>
          <w:lang w:eastAsia="en-GB"/>
        </w:rPr>
        <w:t xml:space="preserve">, </w:t>
      </w:r>
      <w:proofErr w:type="spellStart"/>
      <w:r w:rsidRPr="008D5811">
        <w:rPr>
          <w:rFonts w:ascii="Helvetica" w:eastAsia="Times New Roman" w:hAnsi="Helvetica" w:cs="Times New Roman"/>
          <w:i/>
          <w:iCs/>
          <w:color w:val="DD0055"/>
          <w:sz w:val="24"/>
          <w:szCs w:val="24"/>
          <w:lang w:eastAsia="en-GB"/>
        </w:rPr>
        <w:t>pārdomāt</w:t>
      </w:r>
      <w:proofErr w:type="spellEnd"/>
      <w:r w:rsidRPr="008D5811">
        <w:rPr>
          <w:rFonts w:ascii="Helvetica" w:eastAsia="Times New Roman" w:hAnsi="Helvetica" w:cs="Times New Roman"/>
          <w:i/>
          <w:iCs/>
          <w:color w:val="DD0055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i/>
          <w:iCs/>
          <w:color w:val="DD0055"/>
          <w:sz w:val="24"/>
          <w:szCs w:val="24"/>
          <w:lang w:eastAsia="en-GB"/>
        </w:rPr>
        <w:t>mācību</w:t>
      </w:r>
      <w:proofErr w:type="spellEnd"/>
      <w:r w:rsidRPr="008D5811">
        <w:rPr>
          <w:rFonts w:ascii="Helvetica" w:eastAsia="Times New Roman" w:hAnsi="Helvetica" w:cs="Times New Roman"/>
          <w:i/>
          <w:iCs/>
          <w:color w:val="DD0055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i/>
          <w:iCs/>
          <w:color w:val="DD0055"/>
          <w:sz w:val="24"/>
          <w:szCs w:val="24"/>
          <w:lang w:eastAsia="en-GB"/>
        </w:rPr>
        <w:t>iespējas</w:t>
      </w:r>
      <w:proofErr w:type="spellEnd"/>
      <w:r w:rsidRPr="008D5811">
        <w:rPr>
          <w:rFonts w:ascii="Helvetica" w:eastAsia="Times New Roman" w:hAnsi="Helvetica" w:cs="Times New Roman"/>
          <w:i/>
          <w:iCs/>
          <w:color w:val="DD0055"/>
          <w:sz w:val="24"/>
          <w:szCs w:val="24"/>
          <w:lang w:eastAsia="en-GB"/>
        </w:rPr>
        <w:t xml:space="preserve"> un tad </w:t>
      </w:r>
      <w:proofErr w:type="spellStart"/>
      <w:r w:rsidRPr="008D5811">
        <w:rPr>
          <w:rFonts w:ascii="Helvetica" w:eastAsia="Times New Roman" w:hAnsi="Helvetica" w:cs="Times New Roman"/>
          <w:i/>
          <w:iCs/>
          <w:color w:val="DD0055"/>
          <w:sz w:val="24"/>
          <w:szCs w:val="24"/>
          <w:lang w:eastAsia="en-GB"/>
        </w:rPr>
        <w:t>pieņemt</w:t>
      </w:r>
      <w:proofErr w:type="spellEnd"/>
      <w:r w:rsidRPr="008D5811">
        <w:rPr>
          <w:rFonts w:ascii="Helvetica" w:eastAsia="Times New Roman" w:hAnsi="Helvetica" w:cs="Times New Roman"/>
          <w:i/>
          <w:iCs/>
          <w:color w:val="DD0055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i/>
          <w:iCs/>
          <w:color w:val="DD0055"/>
          <w:sz w:val="24"/>
          <w:szCs w:val="24"/>
          <w:lang w:eastAsia="en-GB"/>
        </w:rPr>
        <w:t>lēmumu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”. Jo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vēlāk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Jūs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sāksiet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domāt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par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profesionālo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izvēli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, </w:t>
      </w:r>
      <w:proofErr w:type="gram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jo</w:t>
      </w:r>
      <w:proofErr w:type="gram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grūtāk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būs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iecerēto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īstenot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: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iepriekš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iegūtās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zināšanas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jau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būs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aizmirstas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.</w:t>
      </w:r>
    </w:p>
    <w:p w:rsidR="008D5811" w:rsidRPr="008D5811" w:rsidRDefault="008D5811" w:rsidP="008D5811">
      <w:pPr>
        <w:shd w:val="clear" w:color="auto" w:fill="FFFFFF"/>
        <w:spacing w:after="0" w:line="240" w:lineRule="auto"/>
        <w:ind w:right="641"/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</w:pP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Kāpēc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jāizglītojas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visa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mūža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garumā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, pat </w:t>
      </w:r>
      <w:proofErr w:type="spellStart"/>
      <w:proofErr w:type="gram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ja</w:t>
      </w:r>
      <w:proofErr w:type="spellEnd"/>
      <w:proofErr w:type="gram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profesionālā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izglītība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jau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ir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iegūta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GB"/>
        </w:rPr>
        <w:t>? 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Strādājot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jebkurā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profesijā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Jums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būs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jāsaskaras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ar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tehnoloģiju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attīstību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gram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un</w:t>
      </w:r>
      <w:proofErr w:type="gram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sekām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kas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no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strādājošiem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pieprasa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sekot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līdzi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jaunajam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kā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arī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prasmi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pielāgoties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mainīgajiem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apstākļiem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.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Papildus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mācības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gram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un</w:t>
      </w:r>
      <w:proofErr w:type="gram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kvalifikācijas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celšana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palīdzēs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Jums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kļūt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konkurētspējīgākam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lai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noturētos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darba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tirgū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.</w:t>
      </w:r>
    </w:p>
    <w:p w:rsidR="008D5811" w:rsidRPr="008D5811" w:rsidRDefault="008D5811" w:rsidP="008D5811">
      <w:pPr>
        <w:shd w:val="clear" w:color="auto" w:fill="FFFFFF"/>
        <w:spacing w:after="150" w:line="240" w:lineRule="auto"/>
        <w:ind w:firstLine="60"/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</w:pP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Nepatika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pret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mācībām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rodas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tad,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kad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mēs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esam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spiesti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mācīties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lietas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,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kas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mums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nepadodas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vai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neinteresē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.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Padomājiet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par to,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pieņemot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lēmumu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par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savas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izglītības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turpināšanu</w:t>
      </w:r>
      <w:proofErr w:type="spellEnd"/>
      <w:r w:rsidRPr="008D5811"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  <w:t>!</w:t>
      </w:r>
    </w:p>
    <w:p w:rsidR="008D5811" w:rsidRPr="008D5811" w:rsidRDefault="008D5811" w:rsidP="008D581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en-GB"/>
        </w:rPr>
      </w:pPr>
      <w:proofErr w:type="spellStart"/>
      <w:r w:rsidRPr="008D5811">
        <w:rPr>
          <w:rFonts w:ascii="Helvetica" w:eastAsia="Times New Roman" w:hAnsi="Helvetica" w:cs="Times New Roman"/>
          <w:b/>
          <w:bCs/>
          <w:color w:val="000000"/>
          <w:sz w:val="36"/>
          <w:szCs w:val="36"/>
          <w:shd w:val="clear" w:color="auto" w:fill="00CCFF"/>
          <w:lang w:eastAsia="en-GB"/>
        </w:rPr>
        <w:t>Izglītības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000000"/>
          <w:sz w:val="36"/>
          <w:szCs w:val="36"/>
          <w:shd w:val="clear" w:color="auto" w:fill="00CCFF"/>
          <w:lang w:eastAsia="en-GB"/>
        </w:rPr>
        <w:t xml:space="preserve"> </w:t>
      </w:r>
      <w:proofErr w:type="gramStart"/>
      <w:r w:rsidRPr="008D5811">
        <w:rPr>
          <w:rFonts w:ascii="Helvetica" w:eastAsia="Times New Roman" w:hAnsi="Helvetica" w:cs="Times New Roman"/>
          <w:b/>
          <w:bCs/>
          <w:color w:val="000000"/>
          <w:sz w:val="36"/>
          <w:szCs w:val="36"/>
          <w:shd w:val="clear" w:color="auto" w:fill="00CCFF"/>
          <w:lang w:eastAsia="en-GB"/>
        </w:rPr>
        <w:t>un</w:t>
      </w:r>
      <w:proofErr w:type="gramEnd"/>
      <w:r w:rsidRPr="008D5811">
        <w:rPr>
          <w:rFonts w:ascii="Helvetica" w:eastAsia="Times New Roman" w:hAnsi="Helvetica" w:cs="Times New Roman"/>
          <w:b/>
          <w:bCs/>
          <w:color w:val="000000"/>
          <w:sz w:val="36"/>
          <w:szCs w:val="36"/>
          <w:shd w:val="clear" w:color="auto" w:fill="00CCFF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000000"/>
          <w:sz w:val="36"/>
          <w:szCs w:val="36"/>
          <w:shd w:val="clear" w:color="auto" w:fill="00CCFF"/>
          <w:lang w:eastAsia="en-GB"/>
        </w:rPr>
        <w:t>nodarbinātības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000000"/>
          <w:sz w:val="36"/>
          <w:szCs w:val="36"/>
          <w:shd w:val="clear" w:color="auto" w:fill="00CCFF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000000"/>
          <w:sz w:val="36"/>
          <w:szCs w:val="36"/>
          <w:shd w:val="clear" w:color="auto" w:fill="00CCFF"/>
          <w:lang w:eastAsia="en-GB"/>
        </w:rPr>
        <w:t>iespēju</w:t>
      </w:r>
      <w:proofErr w:type="spellEnd"/>
      <w:r w:rsidRPr="008D5811">
        <w:rPr>
          <w:rFonts w:ascii="Helvetica" w:eastAsia="Times New Roman" w:hAnsi="Helvetica" w:cs="Times New Roman"/>
          <w:b/>
          <w:bCs/>
          <w:color w:val="000000"/>
          <w:sz w:val="36"/>
          <w:szCs w:val="36"/>
          <w:shd w:val="clear" w:color="auto" w:fill="00CCFF"/>
          <w:lang w:eastAsia="en-GB"/>
        </w:rPr>
        <w:t xml:space="preserve"> </w:t>
      </w:r>
      <w:proofErr w:type="spellStart"/>
      <w:r w:rsidRPr="008D5811">
        <w:rPr>
          <w:rFonts w:ascii="Helvetica" w:eastAsia="Times New Roman" w:hAnsi="Helvetica" w:cs="Times New Roman"/>
          <w:b/>
          <w:bCs/>
          <w:color w:val="000000"/>
          <w:sz w:val="36"/>
          <w:szCs w:val="36"/>
          <w:shd w:val="clear" w:color="auto" w:fill="00CCFF"/>
          <w:lang w:eastAsia="en-GB"/>
        </w:rPr>
        <w:t>pētīšana</w:t>
      </w:r>
      <w:proofErr w:type="spellEnd"/>
    </w:p>
    <w:tbl>
      <w:tblPr>
        <w:tblW w:w="8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7"/>
        <w:gridCol w:w="4653"/>
      </w:tblGrid>
      <w:tr w:rsidR="008D5811" w:rsidRPr="008D5811" w:rsidTr="008D5811"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8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www.niid.lv</w:t>
              </w:r>
            </w:hyperlink>
          </w:p>
        </w:tc>
        <w:tc>
          <w:tcPr>
            <w:tcW w:w="6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Nacionālā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izglītības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iespēju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datubāze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ir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interneta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vietne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kurā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atrodama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informācija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par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Latvijas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izglītības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iestāžu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piedāvātajām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izglītības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iespējām</w:t>
            </w:r>
            <w:proofErr w:type="spellEnd"/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9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www.prakse.lv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Sadaļā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Studijas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alfabēta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kārtībā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nosauktas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studiju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programmas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augstskola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studiju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veids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ilgums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un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iegūstamais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grāds</w:t>
            </w:r>
            <w:proofErr w:type="spellEnd"/>
            <w:proofErr w:type="gram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Ir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pieejams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arī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meklētājs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pēc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studiju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virziena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izglītības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iestādes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un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tās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atrašanās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vietas</w:t>
            </w:r>
            <w:proofErr w:type="spellEnd"/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10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www.uzdevumi.lv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Sadaļā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"Kur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mācīties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"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iespēja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izvēlēties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informāciju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par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visu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līmeņu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studijām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un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atbilstošām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programmām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.</w:t>
            </w:r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12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11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www.jaunatne.gov.lv/</w:t>
              </w:r>
            </w:hyperlink>
          </w:p>
          <w:p w:rsidR="008D5811" w:rsidRPr="008D5811" w:rsidRDefault="00175A56" w:rsidP="008D5811">
            <w:pPr>
              <w:spacing w:after="12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12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http://www.jaunatneslietas.lv/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Eiropas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Brīvprātīgais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darbs</w:t>
            </w:r>
            <w:proofErr w:type="spellEnd"/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12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13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www.iefa.org</w:t>
              </w:r>
            </w:hyperlink>
          </w:p>
          <w:p w:rsidR="008D5811" w:rsidRPr="008D5811" w:rsidRDefault="008D5811" w:rsidP="008D5811">
            <w:pPr>
              <w:spacing w:after="12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Stipendiju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meklēšanas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iespējas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izglītības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iegūšanai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ārzemēs</w:t>
            </w:r>
            <w:proofErr w:type="spellEnd"/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12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14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www.studentnet.lv</w:t>
              </w:r>
            </w:hyperlink>
          </w:p>
          <w:p w:rsidR="008D5811" w:rsidRPr="008D5811" w:rsidRDefault="008D5811" w:rsidP="008D5811">
            <w:pPr>
              <w:spacing w:after="12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Studentnet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studentu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pasaule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. Par, bet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vairāk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jau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ap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studijām</w:t>
            </w:r>
            <w:proofErr w:type="spellEnd"/>
          </w:p>
        </w:tc>
      </w:tr>
      <w:tr w:rsidR="008D5811" w:rsidRPr="008D5811" w:rsidTr="008D5811">
        <w:tc>
          <w:tcPr>
            <w:tcW w:w="100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40"/>
                <w:szCs w:val="40"/>
                <w:lang w:eastAsia="en-GB"/>
              </w:rPr>
              <w:t>Mācību</w:t>
            </w:r>
            <w:proofErr w:type="spellEnd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40"/>
                <w:szCs w:val="4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40"/>
                <w:szCs w:val="40"/>
                <w:lang w:eastAsia="en-GB"/>
              </w:rPr>
              <w:t>iestādes</w:t>
            </w:r>
            <w:proofErr w:type="spellEnd"/>
          </w:p>
        </w:tc>
      </w:tr>
      <w:tr w:rsidR="008D5811" w:rsidRPr="008D5811" w:rsidTr="008D5811">
        <w:tc>
          <w:tcPr>
            <w:tcW w:w="100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en-GB"/>
              </w:rPr>
              <w:t>Valsts</w:t>
            </w:r>
            <w:proofErr w:type="spellEnd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en-GB"/>
              </w:rPr>
              <w:t>universitātes</w:t>
            </w:r>
            <w:proofErr w:type="spellEnd"/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15" w:tgtFrame="_blank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www.lu.lv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Latvijas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Universitāte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 </w:t>
            </w:r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(LU)</w:t>
            </w:r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16" w:tgtFrame="_blank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www.rsu.lv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Rīgas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Stradiņa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universitāte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 </w:t>
            </w:r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(RSU)</w:t>
            </w:r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17" w:tgtFrame="_blank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www.rtu.lv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Rīgas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Tehniskā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universitāte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 </w:t>
            </w:r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(RTU)</w:t>
            </w:r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18" w:tgtFrame="_blank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www.llu.lv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Latvijas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Lauksaimniecības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universitāte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 </w:t>
            </w:r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(LLU)</w:t>
            </w:r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19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www.du.lv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Daugavpils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universitāte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 </w:t>
            </w:r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(DU)</w:t>
            </w:r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20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www.liepu.lv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Liepājas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universitāte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 </w:t>
            </w:r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(</w:t>
            </w: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LiepU</w:t>
            </w:r>
            <w:proofErr w:type="spellEnd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)</w:t>
            </w:r>
          </w:p>
        </w:tc>
      </w:tr>
      <w:tr w:rsidR="008D5811" w:rsidRPr="008D5811" w:rsidTr="008D5811">
        <w:tc>
          <w:tcPr>
            <w:tcW w:w="100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en-GB"/>
              </w:rPr>
              <w:t>Valsts</w:t>
            </w:r>
            <w:proofErr w:type="spellEnd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en-GB"/>
              </w:rPr>
              <w:t>augstskolas</w:t>
            </w:r>
            <w:proofErr w:type="spellEnd"/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21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www.policijas.koledza.gov.lv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Valsts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Policijas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koledža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 </w:t>
            </w:r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(VPK)</w:t>
            </w:r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22" w:tgtFrame="_blank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www.latja.lv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Latvijas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Jūras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akadēmija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 </w:t>
            </w:r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(LJA)</w:t>
            </w:r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23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www.jvlma.lv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Jāzepa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Vītola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Latvijas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Mūzikas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akadēmija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 </w:t>
            </w:r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(JVLMA)</w:t>
            </w:r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24" w:tgtFrame="_blank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www.lka.edu.lv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Latvijas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Kultūras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akadēmija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 </w:t>
            </w:r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(LKA)</w:t>
            </w:r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25" w:tgtFrame="_blank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www.lma.lv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Latvijas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Mākslas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akadēmija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 </w:t>
            </w:r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(LMA)</w:t>
            </w:r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26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www.naa.mil.lv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Latvijas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Nacionālā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aizsardzības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akadēmija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 </w:t>
            </w:r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(LNAA)</w:t>
            </w:r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27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www.lsp.lv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Latvijas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Sporta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pedagoģijas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akadēmija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 </w:t>
            </w:r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(LSPA)</w:t>
            </w:r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28" w:tgtFrame="_blank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www.ba.lv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Banku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augstskola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 </w:t>
            </w:r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(BA)</w:t>
            </w:r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29" w:tgtFrame="_blank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www.rgsl.edu.lv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Rīgas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Juridiskā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augstskola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 </w:t>
            </w:r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(RJA)</w:t>
            </w:r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30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www.sseriga.edu.lv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Rīgas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Ekonomikas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augstskola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 </w:t>
            </w:r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(REA)</w:t>
            </w:r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31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www.rpiva.lv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Rīgas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Pedagoģijas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un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izglītības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vadības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augstskola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 </w:t>
            </w:r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(RPIVA)</w:t>
            </w:r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32" w:tgtFrame="_blank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www.ru.lv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Rēzeknes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 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Tehnoloģiju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akadēmija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 </w:t>
            </w:r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(RTA)</w:t>
            </w:r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33" w:tgtFrame="_blank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www.venta.lv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Ventspils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Augstskola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 </w:t>
            </w:r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(</w:t>
            </w: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VeA</w:t>
            </w:r>
            <w:proofErr w:type="spellEnd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)</w:t>
            </w:r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34" w:tgtFrame="_blank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www.va.lv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Vidzemes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Augstskola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 </w:t>
            </w:r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(VA)</w:t>
            </w:r>
          </w:p>
        </w:tc>
      </w:tr>
      <w:tr w:rsidR="008D5811" w:rsidRPr="008D5811" w:rsidTr="008D5811">
        <w:tc>
          <w:tcPr>
            <w:tcW w:w="100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en-GB"/>
              </w:rPr>
              <w:t>Juridisko</w:t>
            </w:r>
            <w:proofErr w:type="spellEnd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en-GB"/>
              </w:rPr>
              <w:t>personu</w:t>
            </w:r>
            <w:proofErr w:type="spellEnd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en-GB"/>
              </w:rPr>
              <w:t>dibinātās</w:t>
            </w:r>
            <w:proofErr w:type="spellEnd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en-GB"/>
              </w:rPr>
              <w:t>augstskolas</w:t>
            </w:r>
            <w:proofErr w:type="spellEnd"/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35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www.psy.lv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Baltijas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psiholoģijas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un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menedžmenta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augstskola</w:t>
            </w:r>
            <w:proofErr w:type="spellEnd"/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36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www.bsa.edu.lv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Baltijas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Starptautiskā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akadēmija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 </w:t>
            </w:r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u w:val="single"/>
                <w:lang w:eastAsia="en-GB"/>
              </w:rPr>
              <w:t>(BSA)</w:t>
            </w:r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37" w:tgtFrame="_blank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www.turiba.lv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Biznesa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augstskola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"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Turība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"</w:t>
            </w:r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38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www.eka.edu.lv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Ekonomikas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un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kultūras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augstskola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 </w:t>
            </w:r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(EKA)</w:t>
            </w:r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39" w:tgtFrame="_blank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www.isma.lv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Informācijas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sistēmu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menedžmenta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augstskola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 </w:t>
            </w:r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(ISMA)</w:t>
            </w:r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40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www.kra.lv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Latvijas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Kristīgā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akadēmija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 </w:t>
            </w:r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(LKA)</w:t>
            </w:r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41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www.rai.lv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Rīgas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Aeronavigācijas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institūts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 </w:t>
            </w:r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(RAI)</w:t>
            </w:r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42" w:tgtFrame="_blank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http://www.riseba.lv/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Rīgas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Starptautiskā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ekonomikas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un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biznesa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administrācijas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augstskola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 </w:t>
            </w:r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(RSEBBA)</w:t>
            </w:r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43" w:tgtFrame="_blank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www.attistiba.lv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Vadības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un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sociālā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darba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augstskola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“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Attīstība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” SIA</w:t>
            </w:r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44" w:tgtFrame="_blank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www.sta-edu.lv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Sociālo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tehnoloģiju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augstskola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 </w:t>
            </w:r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(STA)</w:t>
            </w:r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45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www.sppa.lv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Starptautiskās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praktiskās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psiholoģijas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augstskola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 </w:t>
            </w:r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(SPPA)</w:t>
            </w:r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46" w:tgtFrame="_blank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www.tsi.lv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Transporta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un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sakaru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institūts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 </w:t>
            </w:r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(TSI)</w:t>
            </w:r>
          </w:p>
        </w:tc>
      </w:tr>
      <w:tr w:rsidR="008D5811" w:rsidRPr="008D5811" w:rsidTr="008D5811">
        <w:tc>
          <w:tcPr>
            <w:tcW w:w="100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en-GB"/>
              </w:rPr>
              <w:t>Valsts</w:t>
            </w:r>
            <w:proofErr w:type="spellEnd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en-GB"/>
              </w:rPr>
              <w:t>koledžas</w:t>
            </w:r>
            <w:proofErr w:type="spellEnd"/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47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www.medkol.lv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Daugavpils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medicīnas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koledža</w:t>
            </w:r>
            <w:proofErr w:type="spellEnd"/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48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www.jak.lv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Jēkabpils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Agrobiznesa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koledža</w:t>
            </w:r>
            <w:proofErr w:type="spellEnd"/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49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www.kulturaskoledza.lv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Latvijas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Kultūras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koledža</w:t>
            </w:r>
            <w:proofErr w:type="spellEnd"/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50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www.psk.lv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Latvijas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Universitātes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P.Stradiņa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medicīnas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koledža</w:t>
            </w:r>
            <w:proofErr w:type="spellEnd"/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51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www.rmkoledza.lv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Latvijas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Universitātes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Rīgas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Medicīnas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koledža</w:t>
            </w:r>
            <w:proofErr w:type="spellEnd"/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52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www.ljk.lv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Liepājas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Jūrniecības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koledža</w:t>
            </w:r>
            <w:proofErr w:type="spellEnd"/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53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www.malnava.lv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Malnavas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koledža</w:t>
            </w:r>
            <w:proofErr w:type="spellEnd"/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54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www.omtk.lv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Olaines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Mehānikas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un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tehnoloģijas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koledža</w:t>
            </w:r>
            <w:proofErr w:type="spellEnd"/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55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www.rmk1.lv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Rīgas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1.medicīnas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koledža</w:t>
            </w:r>
            <w:proofErr w:type="spellEnd"/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56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www.rck.lv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Rīgas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Celtniecības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koledža</w:t>
            </w:r>
            <w:proofErr w:type="spellEnd"/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57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www.rsuskmk.lv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Rīgas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Stradiņa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universitātes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Sarkanā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krusta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medicīnas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koledža</w:t>
            </w:r>
            <w:proofErr w:type="spellEnd"/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58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http://www.rtk.lv/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Rīgas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Tehniskā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koledža</w:t>
            </w:r>
            <w:proofErr w:type="spellEnd"/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59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www.ruk.lv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Rīgas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Uzņēmējdarbības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koledža</w:t>
            </w:r>
            <w:proofErr w:type="spellEnd"/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60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www.siva.gov.lv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Sociālās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integrācijas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valsts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aģentūra</w:t>
            </w:r>
            <w:proofErr w:type="spellEnd"/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61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www.112.lv/ucak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Ugunsdrošības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un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civilās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aizsardzības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koledža</w:t>
            </w:r>
            <w:proofErr w:type="spellEnd"/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62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www.policijas.koledza.gov.lv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Valsts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policijas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koledža</w:t>
            </w:r>
            <w:proofErr w:type="spellEnd"/>
          </w:p>
        </w:tc>
      </w:tr>
      <w:tr w:rsidR="008D5811" w:rsidRPr="008D5811" w:rsidTr="008D5811"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63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www.vrk.rs.gov.lv</w:t>
              </w:r>
            </w:hyperlink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Valsts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robežsardzes</w:t>
            </w:r>
            <w:proofErr w:type="spellEnd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koledža</w:t>
            </w:r>
            <w:proofErr w:type="spellEnd"/>
          </w:p>
        </w:tc>
      </w:tr>
    </w:tbl>
    <w:p w:rsidR="008D5811" w:rsidRPr="008D5811" w:rsidRDefault="008D5811" w:rsidP="008D58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8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4"/>
        <w:gridCol w:w="2166"/>
      </w:tblGrid>
      <w:tr w:rsidR="008D5811" w:rsidRPr="008D5811" w:rsidTr="008D5811"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en-GB"/>
              </w:rPr>
              <w:t>Studijas</w:t>
            </w:r>
            <w:proofErr w:type="spellEnd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en-GB"/>
              </w:rPr>
              <w:t>ārzemēs</w:t>
            </w:r>
            <w:proofErr w:type="spellEnd"/>
          </w:p>
        </w:tc>
      </w:tr>
      <w:tr w:rsidR="008D5811" w:rsidRPr="008D5811" w:rsidTr="008D5811">
        <w:tc>
          <w:tcPr>
            <w:tcW w:w="6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12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64" w:tgtFrame="_blank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http://ec.europa.eu/ploteus</w:t>
              </w:r>
            </w:hyperlink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120" w:line="240" w:lineRule="auto"/>
              <w:jc w:val="both"/>
              <w:outlineLvl w:val="3"/>
              <w:rPr>
                <w:rFonts w:ascii="Arial" w:eastAsia="Times New Roman" w:hAnsi="Arial" w:cs="Arial"/>
                <w:color w:val="666666"/>
                <w:lang w:eastAsia="en-GB"/>
              </w:rPr>
            </w:pPr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PLOTEUS -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Portāls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 par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izglītības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iespējām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 31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Eiropas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valstī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.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Mācīšanās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/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studiju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iespēju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 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fldChar w:fldCharType="begin"/>
            </w:r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instrText xml:space="preserve"> HYPERLINK "http://ec.europa.eu/ploteus/searchcustom.jsp?language=lv&amp;type=LO" \t "_top" </w:instrText>
            </w:r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fldChar w:fldCharType="separate"/>
            </w:r>
            <w:r w:rsidRPr="008D5811">
              <w:rPr>
                <w:rFonts w:ascii="Arial" w:eastAsia="Times New Roman" w:hAnsi="Arial" w:cs="Arial"/>
                <w:color w:val="80A114"/>
                <w:lang w:eastAsia="en-GB"/>
              </w:rPr>
              <w:t>meklētājs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fldChar w:fldCharType="end"/>
            </w:r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,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informācija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 par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studiju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apmaiņas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programmām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,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izglītības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sistēmu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apraksti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,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ar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pārcelšanos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uz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citu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valsti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saistītie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jautājumi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.</w:t>
            </w:r>
          </w:p>
        </w:tc>
      </w:tr>
      <w:tr w:rsidR="008D5811" w:rsidRPr="008D5811" w:rsidTr="008D5811">
        <w:tc>
          <w:tcPr>
            <w:tcW w:w="6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12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65" w:tgtFrame="_blank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http://www.educationusa.lv/</w:t>
              </w:r>
            </w:hyperlink>
          </w:p>
          <w:p w:rsidR="008D5811" w:rsidRPr="008D5811" w:rsidRDefault="008D5811" w:rsidP="008D5811">
            <w:pPr>
              <w:spacing w:after="12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120" w:line="240" w:lineRule="auto"/>
              <w:jc w:val="both"/>
              <w:outlineLvl w:val="3"/>
              <w:rPr>
                <w:rFonts w:ascii="Arial" w:eastAsia="Times New Roman" w:hAnsi="Arial" w:cs="Arial"/>
                <w:color w:val="666666"/>
                <w:lang w:eastAsia="en-GB"/>
              </w:rPr>
            </w:pPr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ASV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Izglītības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informācijas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 un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testēšanas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centrs</w:t>
            </w:r>
            <w:proofErr w:type="spellEnd"/>
          </w:p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 xml:space="preserve">ASV </w:t>
            </w: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oficiālā</w:t>
            </w:r>
            <w:proofErr w:type="spellEnd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informācijas</w:t>
            </w:r>
            <w:proofErr w:type="spellEnd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tīkla</w:t>
            </w:r>
            <w:proofErr w:type="spellEnd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 xml:space="preserve"> "Education USA" </w:t>
            </w: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pārstāvis</w:t>
            </w:r>
            <w:proofErr w:type="spellEnd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Latvijā</w:t>
            </w:r>
            <w:proofErr w:type="spellEnd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Informācija</w:t>
            </w:r>
            <w:proofErr w:type="spellEnd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 xml:space="preserve"> par </w:t>
            </w: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akreditētajām</w:t>
            </w:r>
            <w:proofErr w:type="spellEnd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 xml:space="preserve"> ASV </w:t>
            </w: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augstskolām</w:t>
            </w:r>
            <w:proofErr w:type="spellEnd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iestāšanās</w:t>
            </w:r>
            <w:proofErr w:type="spellEnd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nosacījumiem</w:t>
            </w:r>
            <w:proofErr w:type="spellEnd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finansēšanas</w:t>
            </w:r>
            <w:proofErr w:type="spellEnd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iespējām</w:t>
            </w:r>
            <w:proofErr w:type="spellEnd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u.c</w:t>
            </w:r>
            <w:proofErr w:type="spellEnd"/>
            <w:proofErr w:type="gram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..</w:t>
            </w:r>
            <w:proofErr w:type="gramEnd"/>
          </w:p>
        </w:tc>
      </w:tr>
      <w:tr w:rsidR="008D5811" w:rsidRPr="008D5811" w:rsidTr="008D5811">
        <w:trPr>
          <w:trHeight w:val="491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120" w:line="240" w:lineRule="auto"/>
              <w:jc w:val="center"/>
              <w:outlineLvl w:val="3"/>
              <w:rPr>
                <w:rFonts w:ascii="Arial" w:eastAsia="Times New Roman" w:hAnsi="Arial" w:cs="Arial"/>
                <w:color w:val="666666"/>
                <w:lang w:eastAsia="en-GB"/>
              </w:rPr>
            </w:pPr>
            <w:hyperlink r:id="rId66" w:tgtFrame="_blank" w:history="1">
              <w:r w:rsidR="008D5811" w:rsidRPr="008D5811">
                <w:rPr>
                  <w:rFonts w:ascii="Arial" w:eastAsia="Times New Roman" w:hAnsi="Arial" w:cs="Arial"/>
                  <w:color w:val="80A114"/>
                  <w:lang w:eastAsia="en-GB"/>
                </w:rPr>
                <w:t>http://www.idp.com/</w:t>
              </w:r>
            </w:hyperlink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120" w:line="240" w:lineRule="auto"/>
              <w:jc w:val="both"/>
              <w:outlineLvl w:val="3"/>
              <w:rPr>
                <w:rFonts w:ascii="Arial" w:eastAsia="Times New Roman" w:hAnsi="Arial" w:cs="Arial"/>
                <w:color w:val="666666"/>
                <w:lang w:eastAsia="en-GB"/>
              </w:rPr>
            </w:pPr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IDP Education Australia -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Austrālijas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starptautiskās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lastRenderedPageBreak/>
              <w:t>izglītības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 un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attīstības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organizācija</w:t>
            </w:r>
            <w:proofErr w:type="spellEnd"/>
          </w:p>
        </w:tc>
      </w:tr>
      <w:tr w:rsidR="008D5811" w:rsidRPr="008D5811" w:rsidTr="008D5811">
        <w:tc>
          <w:tcPr>
            <w:tcW w:w="6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12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67" w:tgtFrame="_blank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http://www.hochschulkompass.de/</w:t>
              </w:r>
            </w:hyperlink>
          </w:p>
          <w:p w:rsidR="008D5811" w:rsidRPr="008D5811" w:rsidRDefault="008D5811" w:rsidP="008D5811">
            <w:pPr>
              <w:spacing w:after="12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120" w:line="240" w:lineRule="auto"/>
              <w:jc w:val="both"/>
              <w:outlineLvl w:val="3"/>
              <w:rPr>
                <w:rFonts w:ascii="Arial" w:eastAsia="Times New Roman" w:hAnsi="Arial" w:cs="Arial"/>
                <w:color w:val="666666"/>
                <w:lang w:eastAsia="en-GB"/>
              </w:rPr>
            </w:pP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Hochschulkompass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 -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Vācijas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Augstākās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izglītības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kompass</w:t>
            </w:r>
            <w:proofErr w:type="spellEnd"/>
          </w:p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Informācijas</w:t>
            </w:r>
            <w:proofErr w:type="spellEnd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 xml:space="preserve"> par </w:t>
            </w: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augstākās</w:t>
            </w:r>
            <w:proofErr w:type="spellEnd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izglītības</w:t>
            </w:r>
            <w:proofErr w:type="spellEnd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iestādēm</w:t>
            </w:r>
            <w:proofErr w:type="spellEnd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 xml:space="preserve"> un </w:t>
            </w: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studiju</w:t>
            </w:r>
            <w:proofErr w:type="spellEnd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programmām</w:t>
            </w:r>
            <w:proofErr w:type="spellEnd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Vācijā</w:t>
            </w:r>
            <w:proofErr w:type="spellEnd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.</w:t>
            </w:r>
          </w:p>
        </w:tc>
      </w:tr>
      <w:tr w:rsidR="008D5811" w:rsidRPr="008D5811" w:rsidTr="008D5811">
        <w:tc>
          <w:tcPr>
            <w:tcW w:w="6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12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68" w:tgtFrame="_blank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http://www.oead.ac.at/</w:t>
              </w:r>
            </w:hyperlink>
          </w:p>
          <w:p w:rsidR="008D5811" w:rsidRPr="008D5811" w:rsidRDefault="008D5811" w:rsidP="008D5811">
            <w:pPr>
              <w:spacing w:after="12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120" w:line="240" w:lineRule="auto"/>
              <w:jc w:val="both"/>
              <w:outlineLvl w:val="3"/>
              <w:rPr>
                <w:rFonts w:ascii="Arial" w:eastAsia="Times New Roman" w:hAnsi="Arial" w:cs="Arial"/>
                <w:color w:val="666666"/>
                <w:lang w:eastAsia="en-GB"/>
              </w:rPr>
            </w:pPr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Austrian Exchange Service (ÖAD) -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Austrijas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apmaiņas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programmu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serviss</w:t>
            </w:r>
            <w:proofErr w:type="spellEnd"/>
          </w:p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Informācija</w:t>
            </w:r>
            <w:proofErr w:type="spellEnd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 xml:space="preserve"> par </w:t>
            </w: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studiju</w:t>
            </w:r>
            <w:proofErr w:type="spellEnd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iespējām</w:t>
            </w:r>
            <w:proofErr w:type="spellEnd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Austrijā</w:t>
            </w:r>
            <w:proofErr w:type="spellEnd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.</w:t>
            </w:r>
          </w:p>
        </w:tc>
      </w:tr>
      <w:tr w:rsidR="008D5811" w:rsidRPr="008D5811" w:rsidTr="008D5811">
        <w:tc>
          <w:tcPr>
            <w:tcW w:w="6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12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69" w:tgtFrame="_blank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http://www.nica.ru/</w:t>
              </w:r>
            </w:hyperlink>
          </w:p>
          <w:p w:rsidR="008D5811" w:rsidRPr="008D5811" w:rsidRDefault="008D5811" w:rsidP="008D5811">
            <w:pPr>
              <w:spacing w:after="12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8D5811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120" w:line="240" w:lineRule="auto"/>
              <w:jc w:val="both"/>
              <w:outlineLvl w:val="3"/>
              <w:rPr>
                <w:rFonts w:ascii="Arial" w:eastAsia="Times New Roman" w:hAnsi="Arial" w:cs="Arial"/>
                <w:color w:val="666666"/>
                <w:lang w:eastAsia="en-GB"/>
              </w:rPr>
            </w:pP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Krievijas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Federācijas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Izglītības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ministrijas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Nacionālā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Akreditācijas</w:t>
            </w:r>
            <w:proofErr w:type="spellEnd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Arial" w:eastAsia="Times New Roman" w:hAnsi="Arial" w:cs="Arial"/>
                <w:color w:val="666666"/>
                <w:lang w:eastAsia="en-GB"/>
              </w:rPr>
              <w:t>aģentūra</w:t>
            </w:r>
            <w:proofErr w:type="spellEnd"/>
          </w:p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Informācijas</w:t>
            </w:r>
            <w:proofErr w:type="spellEnd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 xml:space="preserve"> par </w:t>
            </w: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studiju</w:t>
            </w:r>
            <w:proofErr w:type="spellEnd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iespējām</w:t>
            </w:r>
            <w:proofErr w:type="spellEnd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Krievijā</w:t>
            </w:r>
            <w:proofErr w:type="spellEnd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.</w:t>
            </w:r>
          </w:p>
        </w:tc>
      </w:tr>
      <w:tr w:rsidR="008D5811" w:rsidRPr="008D5811" w:rsidTr="008D5811">
        <w:tc>
          <w:tcPr>
            <w:tcW w:w="6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175A56" w:rsidP="008D5811">
            <w:pPr>
              <w:spacing w:after="12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70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http://www.meridian.lv</w:t>
              </w:r>
            </w:hyperlink>
          </w:p>
          <w:p w:rsidR="008D5811" w:rsidRPr="008D5811" w:rsidRDefault="00175A56" w:rsidP="008D5811">
            <w:pPr>
              <w:spacing w:after="12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71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http://www.izglitiba-arzemes.lv/</w:t>
              </w:r>
            </w:hyperlink>
          </w:p>
          <w:p w:rsidR="008D5811" w:rsidRPr="008D5811" w:rsidRDefault="00175A56" w:rsidP="008D5811">
            <w:pPr>
              <w:spacing w:after="12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72" w:history="1">
              <w:r w:rsidR="008D5811" w:rsidRPr="008D5811">
                <w:rPr>
                  <w:rFonts w:ascii="Helvetica" w:eastAsia="Times New Roman" w:hAnsi="Helvetica" w:cs="Times New Roman"/>
                  <w:b/>
                  <w:bCs/>
                  <w:color w:val="80A114"/>
                  <w:sz w:val="20"/>
                  <w:szCs w:val="20"/>
                  <w:lang w:eastAsia="en-GB"/>
                </w:rPr>
                <w:t>http://www.study.lv/programmas/</w:t>
              </w:r>
            </w:hyperlink>
          </w:p>
          <w:p w:rsidR="008D5811" w:rsidRPr="008D5811" w:rsidRDefault="00175A56" w:rsidP="008D5811">
            <w:pPr>
              <w:spacing w:after="120" w:line="240" w:lineRule="auto"/>
              <w:jc w:val="center"/>
              <w:outlineLvl w:val="3"/>
              <w:rPr>
                <w:rFonts w:ascii="Arial" w:eastAsia="Times New Roman" w:hAnsi="Arial" w:cs="Arial"/>
                <w:color w:val="666666"/>
                <w:lang w:eastAsia="en-GB"/>
              </w:rPr>
            </w:pPr>
            <w:hyperlink r:id="rId73" w:history="1">
              <w:r w:rsidR="008D5811" w:rsidRPr="008D5811">
                <w:rPr>
                  <w:rFonts w:ascii="Arial" w:eastAsia="Times New Roman" w:hAnsi="Arial" w:cs="Arial"/>
                  <w:color w:val="80A114"/>
                  <w:lang w:eastAsia="en-GB"/>
                </w:rPr>
                <w:t>http://www.linkturs.lv/public/lv/home/augstaka_izglitiba.html</w:t>
              </w:r>
            </w:hyperlink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11" w:rsidRPr="008D5811" w:rsidRDefault="008D5811" w:rsidP="008D581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Studiju</w:t>
            </w:r>
            <w:proofErr w:type="spellEnd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iespējas</w:t>
            </w:r>
            <w:proofErr w:type="spellEnd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5811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en-GB"/>
              </w:rPr>
              <w:t>ārzemēs</w:t>
            </w:r>
            <w:proofErr w:type="spellEnd"/>
          </w:p>
        </w:tc>
      </w:tr>
    </w:tbl>
    <w:p w:rsidR="003B0FE0" w:rsidRDefault="003B0FE0"/>
    <w:sectPr w:rsidR="003B0F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B6D71"/>
    <w:multiLevelType w:val="multilevel"/>
    <w:tmpl w:val="9E5C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11"/>
    <w:rsid w:val="00175A56"/>
    <w:rsid w:val="003B0FE0"/>
    <w:rsid w:val="008D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10BB6-D5EE-45CD-984F-0021E38F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8D58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8D581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Paraststmeklis">
    <w:name w:val="Normal (Web)"/>
    <w:basedOn w:val="Parasts"/>
    <w:uiPriority w:val="99"/>
    <w:semiHidden/>
    <w:unhideWhenUsed/>
    <w:rsid w:val="008D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ipersaite">
    <w:name w:val="Hyperlink"/>
    <w:basedOn w:val="Noklusjumarindkopasfonts"/>
    <w:uiPriority w:val="99"/>
    <w:semiHidden/>
    <w:unhideWhenUsed/>
    <w:rsid w:val="008D5811"/>
    <w:rPr>
      <w:color w:val="0000FF"/>
      <w:u w:val="single"/>
    </w:rPr>
  </w:style>
  <w:style w:type="character" w:styleId="Izteiksmgs">
    <w:name w:val="Strong"/>
    <w:basedOn w:val="Noklusjumarindkopasfonts"/>
    <w:uiPriority w:val="22"/>
    <w:qFormat/>
    <w:rsid w:val="008D5811"/>
    <w:rPr>
      <w:b/>
      <w:bCs/>
    </w:rPr>
  </w:style>
  <w:style w:type="character" w:styleId="Izclums">
    <w:name w:val="Emphasis"/>
    <w:basedOn w:val="Noklusjumarindkopasfonts"/>
    <w:uiPriority w:val="20"/>
    <w:qFormat/>
    <w:rsid w:val="008D58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efa.org/" TargetMode="External"/><Relationship Id="rId18" Type="http://schemas.openxmlformats.org/officeDocument/2006/relationships/hyperlink" Target="http://www.llu.lv/" TargetMode="External"/><Relationship Id="rId26" Type="http://schemas.openxmlformats.org/officeDocument/2006/relationships/hyperlink" Target="http://www.naa.mil.lv/" TargetMode="External"/><Relationship Id="rId39" Type="http://schemas.openxmlformats.org/officeDocument/2006/relationships/hyperlink" Target="http://www.isma.lv/" TargetMode="External"/><Relationship Id="rId21" Type="http://schemas.openxmlformats.org/officeDocument/2006/relationships/hyperlink" Target="http://www.policijas.koledza.gov.lv/" TargetMode="External"/><Relationship Id="rId34" Type="http://schemas.openxmlformats.org/officeDocument/2006/relationships/hyperlink" Target="http://www.va.lv/" TargetMode="External"/><Relationship Id="rId42" Type="http://schemas.openxmlformats.org/officeDocument/2006/relationships/hyperlink" Target="http://www.riseba.lv/" TargetMode="External"/><Relationship Id="rId47" Type="http://schemas.openxmlformats.org/officeDocument/2006/relationships/hyperlink" Target="http://www.medkol.lv/" TargetMode="External"/><Relationship Id="rId50" Type="http://schemas.openxmlformats.org/officeDocument/2006/relationships/hyperlink" Target="http://www.psk.lv/" TargetMode="External"/><Relationship Id="rId55" Type="http://schemas.openxmlformats.org/officeDocument/2006/relationships/hyperlink" Target="http://www.rmk1.lv/" TargetMode="External"/><Relationship Id="rId63" Type="http://schemas.openxmlformats.org/officeDocument/2006/relationships/hyperlink" Target="http://www.vrk.rs.gov.lv/" TargetMode="External"/><Relationship Id="rId68" Type="http://schemas.openxmlformats.org/officeDocument/2006/relationships/hyperlink" Target="http://www.oead.ac.at/" TargetMode="External"/><Relationship Id="rId7" Type="http://schemas.openxmlformats.org/officeDocument/2006/relationships/hyperlink" Target="http://www.nva.gov.lv/karjera/index.php?cid=10&amp;amp;mid=117" TargetMode="External"/><Relationship Id="rId71" Type="http://schemas.openxmlformats.org/officeDocument/2006/relationships/hyperlink" Target="http://www.izglitiba-arzemes.lv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u.lv/" TargetMode="External"/><Relationship Id="rId29" Type="http://schemas.openxmlformats.org/officeDocument/2006/relationships/hyperlink" Target="http://www.rgsl.edu.lv/" TargetMode="External"/><Relationship Id="rId11" Type="http://schemas.openxmlformats.org/officeDocument/2006/relationships/hyperlink" Target="http://www.jaunatne.gov.lv/" TargetMode="External"/><Relationship Id="rId24" Type="http://schemas.openxmlformats.org/officeDocument/2006/relationships/hyperlink" Target="http://www.lka.edu.lv/" TargetMode="External"/><Relationship Id="rId32" Type="http://schemas.openxmlformats.org/officeDocument/2006/relationships/hyperlink" Target="http://www.ru.lv/" TargetMode="External"/><Relationship Id="rId37" Type="http://schemas.openxmlformats.org/officeDocument/2006/relationships/hyperlink" Target="http://www.turiba.lv/" TargetMode="External"/><Relationship Id="rId40" Type="http://schemas.openxmlformats.org/officeDocument/2006/relationships/hyperlink" Target="http://www.kra.lv/" TargetMode="External"/><Relationship Id="rId45" Type="http://schemas.openxmlformats.org/officeDocument/2006/relationships/hyperlink" Target="http://www.sppa.lv/" TargetMode="External"/><Relationship Id="rId53" Type="http://schemas.openxmlformats.org/officeDocument/2006/relationships/hyperlink" Target="http://www.malnava.lv/" TargetMode="External"/><Relationship Id="rId58" Type="http://schemas.openxmlformats.org/officeDocument/2006/relationships/hyperlink" Target="http://www.rtk.lv/" TargetMode="External"/><Relationship Id="rId66" Type="http://schemas.openxmlformats.org/officeDocument/2006/relationships/hyperlink" Target="http://www.idp.com/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www.nva.gov.lv/karjera/index.php?cid=10&amp;amp;mid=117" TargetMode="External"/><Relationship Id="rId15" Type="http://schemas.openxmlformats.org/officeDocument/2006/relationships/hyperlink" Target="http://www.lu.lv/" TargetMode="External"/><Relationship Id="rId23" Type="http://schemas.openxmlformats.org/officeDocument/2006/relationships/hyperlink" Target="http://www.jvlma.lv/" TargetMode="External"/><Relationship Id="rId28" Type="http://schemas.openxmlformats.org/officeDocument/2006/relationships/hyperlink" Target="http://www.ba.lv/" TargetMode="External"/><Relationship Id="rId36" Type="http://schemas.openxmlformats.org/officeDocument/2006/relationships/hyperlink" Target="http://www.bsa.edu.lv/" TargetMode="External"/><Relationship Id="rId49" Type="http://schemas.openxmlformats.org/officeDocument/2006/relationships/hyperlink" Target="http://www.kulturaskoledza.lv/" TargetMode="External"/><Relationship Id="rId57" Type="http://schemas.openxmlformats.org/officeDocument/2006/relationships/hyperlink" Target="http://www.rsuskmk.lv/" TargetMode="External"/><Relationship Id="rId61" Type="http://schemas.openxmlformats.org/officeDocument/2006/relationships/hyperlink" Target="http://www.112.lv/ucak" TargetMode="External"/><Relationship Id="rId10" Type="http://schemas.openxmlformats.org/officeDocument/2006/relationships/hyperlink" Target="http://uzdevumi.lv/Site/ContentPages/AboutPortal" TargetMode="External"/><Relationship Id="rId19" Type="http://schemas.openxmlformats.org/officeDocument/2006/relationships/hyperlink" Target="http://www.du.lv/" TargetMode="External"/><Relationship Id="rId31" Type="http://schemas.openxmlformats.org/officeDocument/2006/relationships/hyperlink" Target="http://www.rpiva.lv/" TargetMode="External"/><Relationship Id="rId44" Type="http://schemas.openxmlformats.org/officeDocument/2006/relationships/hyperlink" Target="http://www.sta-edu.lv/" TargetMode="External"/><Relationship Id="rId52" Type="http://schemas.openxmlformats.org/officeDocument/2006/relationships/hyperlink" Target="http://www.ljk.lv/" TargetMode="External"/><Relationship Id="rId60" Type="http://schemas.openxmlformats.org/officeDocument/2006/relationships/hyperlink" Target="http://www.siva.gov.lv/" TargetMode="External"/><Relationship Id="rId65" Type="http://schemas.openxmlformats.org/officeDocument/2006/relationships/hyperlink" Target="http://www.educationusa.lv/" TargetMode="External"/><Relationship Id="rId73" Type="http://schemas.openxmlformats.org/officeDocument/2006/relationships/hyperlink" Target="http://www.linkturs.lv/public/lv/home/augstaka_izglitib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kse.lv/" TargetMode="External"/><Relationship Id="rId14" Type="http://schemas.openxmlformats.org/officeDocument/2006/relationships/hyperlink" Target="http://www.studentnet.lv/" TargetMode="External"/><Relationship Id="rId22" Type="http://schemas.openxmlformats.org/officeDocument/2006/relationships/hyperlink" Target="http://www.lama.lv/" TargetMode="External"/><Relationship Id="rId27" Type="http://schemas.openxmlformats.org/officeDocument/2006/relationships/hyperlink" Target="http://www.lsp.lv/" TargetMode="External"/><Relationship Id="rId30" Type="http://schemas.openxmlformats.org/officeDocument/2006/relationships/hyperlink" Target="http://www.sseriga.edu.lv/" TargetMode="External"/><Relationship Id="rId35" Type="http://schemas.openxmlformats.org/officeDocument/2006/relationships/hyperlink" Target="http://www.psy.lv/" TargetMode="External"/><Relationship Id="rId43" Type="http://schemas.openxmlformats.org/officeDocument/2006/relationships/hyperlink" Target="http://www.attistiba.lv/" TargetMode="External"/><Relationship Id="rId48" Type="http://schemas.openxmlformats.org/officeDocument/2006/relationships/hyperlink" Target="http://www.jak.lv/" TargetMode="External"/><Relationship Id="rId56" Type="http://schemas.openxmlformats.org/officeDocument/2006/relationships/hyperlink" Target="http://www.rck.lv/" TargetMode="External"/><Relationship Id="rId64" Type="http://schemas.openxmlformats.org/officeDocument/2006/relationships/hyperlink" Target="http://ec.europa.eu/ploteus/" TargetMode="External"/><Relationship Id="rId69" Type="http://schemas.openxmlformats.org/officeDocument/2006/relationships/hyperlink" Target="http://www.nica.ru/" TargetMode="External"/><Relationship Id="rId8" Type="http://schemas.openxmlformats.org/officeDocument/2006/relationships/hyperlink" Target="http://www.niid.lv/" TargetMode="External"/><Relationship Id="rId51" Type="http://schemas.openxmlformats.org/officeDocument/2006/relationships/hyperlink" Target="http://www.rmkoledza.lv/" TargetMode="External"/><Relationship Id="rId72" Type="http://schemas.openxmlformats.org/officeDocument/2006/relationships/hyperlink" Target="http://www.study.lv/programma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jaunatneslietas.lv/" TargetMode="External"/><Relationship Id="rId17" Type="http://schemas.openxmlformats.org/officeDocument/2006/relationships/hyperlink" Target="http://www.rtu.lv/" TargetMode="External"/><Relationship Id="rId25" Type="http://schemas.openxmlformats.org/officeDocument/2006/relationships/hyperlink" Target="http://www.lma.lv/" TargetMode="External"/><Relationship Id="rId33" Type="http://schemas.openxmlformats.org/officeDocument/2006/relationships/hyperlink" Target="http://www.venta.lv/" TargetMode="External"/><Relationship Id="rId38" Type="http://schemas.openxmlformats.org/officeDocument/2006/relationships/hyperlink" Target="http://www.eka.edu.lv/" TargetMode="External"/><Relationship Id="rId46" Type="http://schemas.openxmlformats.org/officeDocument/2006/relationships/hyperlink" Target="http://www.tsi.lv/" TargetMode="External"/><Relationship Id="rId59" Type="http://schemas.openxmlformats.org/officeDocument/2006/relationships/hyperlink" Target="http://www.ruk.lv/" TargetMode="External"/><Relationship Id="rId67" Type="http://schemas.openxmlformats.org/officeDocument/2006/relationships/hyperlink" Target="http://www.hochschulkompass.de/" TargetMode="External"/><Relationship Id="rId20" Type="http://schemas.openxmlformats.org/officeDocument/2006/relationships/hyperlink" Target="http://www.liepu.lv/" TargetMode="External"/><Relationship Id="rId41" Type="http://schemas.openxmlformats.org/officeDocument/2006/relationships/hyperlink" Target="http://www.rai.lv/" TargetMode="External"/><Relationship Id="rId54" Type="http://schemas.openxmlformats.org/officeDocument/2006/relationships/hyperlink" Target="http://www.omtk.lv/" TargetMode="External"/><Relationship Id="rId62" Type="http://schemas.openxmlformats.org/officeDocument/2006/relationships/hyperlink" Target="http://www.policijas.koledza.gov.lv/" TargetMode="External"/><Relationship Id="rId70" Type="http://schemas.openxmlformats.org/officeDocument/2006/relationships/hyperlink" Target="http://www.meridian.lv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va.gov.lv/karjera/index.php?cid=10&amp;amp;mid=1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6658</Words>
  <Characters>3796</Characters>
  <Application>Microsoft Office Word</Application>
  <DocSecurity>0</DocSecurity>
  <Lines>31</Lines>
  <Paragraphs>20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</dc:creator>
  <cp:keywords/>
  <dc:description/>
  <cp:lastModifiedBy>Aleksandra Kristīne Mārtiņš</cp:lastModifiedBy>
  <cp:revision>2</cp:revision>
  <dcterms:created xsi:type="dcterms:W3CDTF">2021-12-17T19:32:00Z</dcterms:created>
  <dcterms:modified xsi:type="dcterms:W3CDTF">2021-12-17T19:32:00Z</dcterms:modified>
</cp:coreProperties>
</file>